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Herstellung von Baucontaineranlagen für den Neubau des Berufskollegs Meschede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31/B/163/26/FD15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Herstellung von Baucontaineranlagen für den Neubau des Berufskollegs Meschede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